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DDECF2">
    <v:background id="_x0000_s1025">
      <v:fill type="tile" on="t" color2="#FFFFFF" o:title="image012" focussize="0,0" recolor="t" r:id="rId5"/>
    </v:background>
  </w:background>
  <w:body>
    <w:p>
      <w:pPr>
        <w:jc w:val="center"/>
        <w:rPr>
          <w:rFonts w:hint="eastAsia" w:ascii="宋体" w:hAnsi="宋体" w:eastAsia="宋体" w:cs="宋体"/>
          <w:b/>
          <w:bCs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vertAlign w:val="baseline"/>
          <w:lang w:val="en-US" w:eastAsia="zh-CN"/>
        </w:rPr>
        <w:t>HBY-ZS01</w:t>
      </w:r>
      <w:r>
        <w:rPr>
          <w:rFonts w:hint="eastAsia" w:ascii="宋体" w:hAnsi="宋体" w:eastAsia="宋体" w:cs="宋体"/>
          <w:b/>
          <w:bCs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24"/>
          <w:szCs w:val="24"/>
          <w:vertAlign w:val="baseline"/>
          <w:lang w:eastAsia="zh-CN"/>
        </w:rPr>
        <w:t>注射器正压密合与泄漏</w:t>
      </w:r>
      <w:r>
        <w:rPr>
          <w:rFonts w:hint="eastAsia" w:ascii="宋体" w:hAnsi="宋体" w:eastAsia="宋体" w:cs="宋体"/>
          <w:b/>
          <w:bCs/>
          <w:sz w:val="24"/>
          <w:szCs w:val="24"/>
          <w:vertAlign w:val="baseline"/>
          <w:lang w:val="en-US" w:eastAsia="zh-CN"/>
        </w:rPr>
        <w:t>测试仪</w:t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vertAlign w:val="baseline"/>
          <w:lang w:val="en-US" w:eastAsia="zh-CN"/>
        </w:rPr>
        <w:drawing>
          <wp:inline distT="0" distB="0" distL="114300" distR="114300">
            <wp:extent cx="2908300" cy="2675255"/>
            <wp:effectExtent l="0" t="0" r="6350" b="10795"/>
            <wp:docPr id="1" name="图片 1" descr="注射器正压密合与泄露性测试仪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注射器正压密合与泄露性测试仪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08300" cy="2675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应用：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1"/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用于检测1 — 60 ml不同公称容量注射器，在注液至公称容量情况下，施加一定的侧向力，同时施加给芯杆一定的压力，到达测试时间后，检查活塞或密封圈处是否存在漏液，从而检测出注射器活塞与外套之间的密合性是否符合标准要求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1"/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>
      <w:pPr>
        <w:rPr>
          <w:rFonts w:hint="eastAsia" w:ascii="宋体" w:hAnsi="宋体" w:eastAsia="宋体" w:cs="宋体"/>
          <w:b/>
          <w:bCs/>
          <w:sz w:val="28"/>
          <w:szCs w:val="28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vertAlign w:val="baseline"/>
          <w:lang w:val="en-US" w:eastAsia="zh-CN"/>
        </w:rPr>
        <w:t>符合标准：</w:t>
      </w:r>
    </w:p>
    <w:p>
      <w:pPr>
        <w:ind w:firstLine="482" w:firstLineChars="200"/>
        <w:rPr>
          <w:rFonts w:hint="default" w:ascii="宋体" w:hAnsi="宋体" w:eastAsia="宋体" w:cs="宋体"/>
          <w:b/>
          <w:bCs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vertAlign w:val="baseline"/>
          <w:lang w:val="en-US" w:eastAsia="zh-CN"/>
        </w:rPr>
        <w:t xml:space="preserve">GB 15810-2019   </w:t>
      </w:r>
      <w:r>
        <w:rPr>
          <w:rFonts w:hint="eastAsia" w:ascii="宋体" w:hAnsi="宋体" w:eastAsia="宋体" w:cs="宋体"/>
          <w:b/>
          <w:bCs/>
          <w:sz w:val="21"/>
          <w:szCs w:val="21"/>
          <w:vertAlign w:val="baseline"/>
          <w:lang w:val="en-US" w:eastAsia="zh-CN"/>
        </w:rPr>
        <w:t>一次性使用无菌注射器</w:t>
      </w:r>
    </w:p>
    <w:p>
      <w:pPr>
        <w:ind w:firstLine="481"/>
        <w:rPr>
          <w:rFonts w:hint="eastAsia" w:ascii="宋体" w:hAnsi="宋体" w:eastAsia="宋体" w:cs="宋体"/>
          <w:b/>
          <w:bCs/>
          <w:sz w:val="21"/>
          <w:szCs w:val="21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vertAlign w:val="baseline"/>
          <w:lang w:val="en-US" w:eastAsia="zh-CN"/>
        </w:rPr>
        <w:t xml:space="preserve">YY/T 0573.3     </w:t>
      </w:r>
      <w:r>
        <w:rPr>
          <w:rFonts w:hint="eastAsia" w:ascii="宋体" w:hAnsi="宋体" w:eastAsia="宋体" w:cs="宋体"/>
          <w:b/>
          <w:bCs/>
          <w:sz w:val="21"/>
          <w:szCs w:val="21"/>
          <w:vertAlign w:val="baseline"/>
          <w:lang w:val="en-US" w:eastAsia="zh-CN"/>
        </w:rPr>
        <w:t>一次性使用无菌注射器 第3部分：自毁型固定剂量疫苗注射器</w:t>
      </w:r>
    </w:p>
    <w:p>
      <w:pPr>
        <w:ind w:firstLine="481"/>
        <w:rPr>
          <w:rFonts w:hint="eastAsia" w:ascii="宋体" w:hAnsi="宋体" w:eastAsia="宋体" w:cs="宋体"/>
          <w:b/>
          <w:bCs/>
          <w:sz w:val="21"/>
          <w:szCs w:val="21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vertAlign w:val="baseline"/>
          <w:lang w:val="en-US" w:eastAsia="zh-CN"/>
        </w:rPr>
        <w:t xml:space="preserve">YY/T 0573.4     </w:t>
      </w:r>
      <w:r>
        <w:rPr>
          <w:rFonts w:hint="eastAsia" w:ascii="宋体" w:hAnsi="宋体" w:eastAsia="宋体" w:cs="宋体"/>
          <w:b/>
          <w:bCs/>
          <w:sz w:val="21"/>
          <w:szCs w:val="21"/>
          <w:vertAlign w:val="baseline"/>
          <w:lang w:val="en-US" w:eastAsia="zh-CN"/>
        </w:rPr>
        <w:t>一次性使用无菌注射器 第4部分：防止重复使用注射器</w:t>
      </w:r>
    </w:p>
    <w:p>
      <w:pPr>
        <w:ind w:firstLine="481"/>
        <w:rPr>
          <w:rFonts w:hint="eastAsia" w:ascii="宋体" w:hAnsi="宋体" w:eastAsia="宋体" w:cs="宋体"/>
          <w:b/>
          <w:bCs/>
          <w:sz w:val="21"/>
          <w:szCs w:val="21"/>
          <w:vertAlign w:val="baseline"/>
          <w:lang w:val="en-US" w:eastAsia="zh-CN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产品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特点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：</w:t>
      </w: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依据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vertAlign w:val="baseline"/>
          <w:lang w:val="en-US" w:eastAsia="zh-CN"/>
        </w:rPr>
        <w:t>GB 15810-2019、YY/T 0573.3 、Y/T 0573.4 标准设计制造；</w:t>
      </w: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default" w:ascii="宋体" w:hAnsi="宋体" w:eastAsia="宋体" w:cs="宋体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vertAlign w:val="baseline"/>
          <w:lang w:val="en-US" w:eastAsia="zh-CN"/>
        </w:rPr>
        <w:t>全覆盖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1 — 60 ml不同公称容量注射器的密合性检测；</w:t>
      </w: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default" w:ascii="宋体" w:hAnsi="宋体" w:eastAsia="宋体" w:cs="宋体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工业级7寸真彩触摸屏，可设置实验参数；</w:t>
      </w: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default" w:ascii="宋体" w:hAnsi="宋体" w:eastAsia="宋体" w:cs="宋体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内置2套步进直线丝杆，一套施加侧向力，一套施加轴向力，到达设定值后自动停止；</w:t>
      </w: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default" w:ascii="宋体" w:hAnsi="宋体" w:eastAsia="宋体" w:cs="宋体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高精度压力传感器，测量内压力；</w:t>
      </w: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default" w:ascii="宋体" w:hAnsi="宋体" w:eastAsia="宋体" w:cs="宋体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自动计时，时钟和北京时间同步；</w:t>
      </w: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default" w:ascii="宋体" w:hAnsi="宋体" w:eastAsia="宋体" w:cs="宋体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vertAlign w:val="baseline"/>
          <w:lang w:val="en-US" w:eastAsia="zh-CN"/>
        </w:rPr>
        <w:t>配置微型打印机，可直接打印测试报告；</w:t>
      </w: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default" w:ascii="宋体" w:hAnsi="宋体" w:eastAsia="宋体" w:cs="宋体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带数据查询和打印功能、断电保护和自动存储功能；</w:t>
      </w: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default" w:ascii="宋体" w:hAnsi="宋体" w:eastAsia="宋体" w:cs="宋体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vertAlign w:val="baseline"/>
          <w:lang w:val="en-US" w:eastAsia="zh-CN"/>
        </w:rPr>
        <w:t>全自动测试模式，一键式操作，避免人为干扰；</w:t>
      </w: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default" w:ascii="宋体" w:hAnsi="宋体" w:eastAsia="宋体" w:cs="宋体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外观设计简洁大方，铝合金夹具操作简便，坚固耐用；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技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术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参数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：</w:t>
      </w:r>
    </w:p>
    <w:tbl>
      <w:tblPr>
        <w:tblStyle w:val="7"/>
        <w:tblW w:w="8415" w:type="dxa"/>
        <w:tblInd w:w="36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32"/>
        <w:gridCol w:w="240"/>
        <w:gridCol w:w="494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323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主要参数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494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40" w:firstLineChars="10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参数范围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323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注射器公称容量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494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40" w:firstLineChars="100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～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60ml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323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Style w:val="13"/>
                <w:rFonts w:hint="default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侧向力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494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40" w:firstLineChars="100"/>
              <w:textAlignment w:val="auto"/>
              <w:rPr>
                <w:rStyle w:val="13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～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 xml:space="preserve"> 10N   自动施压(分辨率0.01N)；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323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轴向力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494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firstLine="240" w:firstLineChars="10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～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500KPa 自动施压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323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轴向压力检测范围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494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firstLine="240" w:firstLineChars="100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～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500KPa (分辨率0.01KPa)；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323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测试时间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494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firstLine="240" w:firstLineChars="100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～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999.9s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（可设置）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323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压力保持时间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494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firstLine="240" w:firstLineChars="100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～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999.9s (自动计时)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323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检测不同公称容量专用夹治具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494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240" w:firstLineChars="100"/>
              <w:jc w:val="left"/>
              <w:textAlignment w:val="auto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8套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</w:trPr>
        <w:tc>
          <w:tcPr>
            <w:tcW w:w="323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功    率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94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0" w:firstLineChars="10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AC 220V ，50HZ 500W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6" w:hRule="atLeast"/>
        </w:trPr>
        <w:tc>
          <w:tcPr>
            <w:tcW w:w="323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设备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尺寸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94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0" w:firstLineChars="10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450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×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420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×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400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mm(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长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*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宽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*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高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)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323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重    量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494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0" w:firstLineChars="100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37KG</w:t>
            </w:r>
          </w:p>
        </w:tc>
      </w:tr>
    </w:tbl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</w:pPr>
    </w:p>
    <w:p>
      <w:pPr>
        <w:rPr>
          <w:rFonts w:hint="default"/>
          <w:lang w:val="en-US" w:eastAsia="zh-CN"/>
        </w:rPr>
      </w:pPr>
    </w:p>
    <w:p>
      <w:pPr>
        <w:spacing w:line="360" w:lineRule="auto"/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  <w:rPr>
        <w:sz w:val="28"/>
        <w:szCs w:val="28"/>
      </w:rPr>
    </w:pPr>
    <w:r>
      <w:rPr>
        <w:rFonts w:hint="eastAsia"/>
        <w:lang w:val="en-US" w:eastAsia="zh-CN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DFC1E47"/>
    <w:multiLevelType w:val="singleLevel"/>
    <w:tmpl w:val="CDFC1E4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5N2IzOTEzZDU2OTVjYTI1YTYzOTk3NjY1ZDk3YTEifQ=="/>
  </w:docVars>
  <w:rsids>
    <w:rsidRoot w:val="38077905"/>
    <w:rsid w:val="000A08A2"/>
    <w:rsid w:val="001877EC"/>
    <w:rsid w:val="002461F3"/>
    <w:rsid w:val="002E2B98"/>
    <w:rsid w:val="002E3E16"/>
    <w:rsid w:val="00321DB1"/>
    <w:rsid w:val="003620D0"/>
    <w:rsid w:val="00367C1E"/>
    <w:rsid w:val="00404C80"/>
    <w:rsid w:val="004F693E"/>
    <w:rsid w:val="006B5AAC"/>
    <w:rsid w:val="006F6E59"/>
    <w:rsid w:val="0074271C"/>
    <w:rsid w:val="007E32C3"/>
    <w:rsid w:val="00830991"/>
    <w:rsid w:val="0089665C"/>
    <w:rsid w:val="008B0C03"/>
    <w:rsid w:val="009C0021"/>
    <w:rsid w:val="009F22CF"/>
    <w:rsid w:val="00A86192"/>
    <w:rsid w:val="00B93420"/>
    <w:rsid w:val="00BA3995"/>
    <w:rsid w:val="00C26942"/>
    <w:rsid w:val="00C962D8"/>
    <w:rsid w:val="00CD495F"/>
    <w:rsid w:val="00D0050F"/>
    <w:rsid w:val="00D55988"/>
    <w:rsid w:val="00DC3550"/>
    <w:rsid w:val="00E222B9"/>
    <w:rsid w:val="00E4751C"/>
    <w:rsid w:val="00F34F38"/>
    <w:rsid w:val="021E3237"/>
    <w:rsid w:val="0D22742A"/>
    <w:rsid w:val="1A4B2366"/>
    <w:rsid w:val="1E8B000F"/>
    <w:rsid w:val="1F066E15"/>
    <w:rsid w:val="281C5C09"/>
    <w:rsid w:val="33D17DFF"/>
    <w:rsid w:val="38077905"/>
    <w:rsid w:val="45C220CA"/>
    <w:rsid w:val="5A134797"/>
    <w:rsid w:val="66E07B26"/>
    <w:rsid w:val="76397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autoRedefine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2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0">
    <w:name w:val="List Paragraph"/>
    <w:basedOn w:val="1"/>
    <w:autoRedefine/>
    <w:unhideWhenUsed/>
    <w:qFormat/>
    <w:uiPriority w:val="99"/>
    <w:pPr>
      <w:ind w:firstLine="420" w:firstLineChars="200"/>
    </w:pPr>
  </w:style>
  <w:style w:type="character" w:customStyle="1" w:styleId="11">
    <w:name w:val="页眉 字符"/>
    <w:basedOn w:val="9"/>
    <w:link w:val="5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9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style2"/>
    <w:basedOn w:val="9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F5FFA9-E653-4899-BFB7-18460D1C5FB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198</Words>
  <Characters>1131</Characters>
  <Lines>9</Lines>
  <Paragraphs>2</Paragraphs>
  <TotalTime>2</TotalTime>
  <ScaleCrop>false</ScaleCrop>
  <LinksUpToDate>false</LinksUpToDate>
  <CharactersWithSpaces>1327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2023-06-08T03:57:00Z</dcterms:created>
  <dc:creator>admin</dc:creator>
  <cp:lastModifiedBy>Lucky</cp:lastModifiedBy>
  <dcterms:modified xsi:type="dcterms:W3CDTF">2024-02-22T03:02:43Z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9AC8700C7B3242FF98AC5A9E88C668B6_13</vt:lpwstr>
  </property>
</Properties>
</file>